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AACD8" w14:textId="61C8D469" w:rsidR="009B0552" w:rsidRDefault="009B0552" w:rsidP="009B055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B05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СЕМЬИ В ЭМОЦИОНАЛЬНОМ РАЗВИТИИ РЕБЕНКА</w:t>
      </w:r>
    </w:p>
    <w:bookmarkEnd w:id="0"/>
    <w:p w14:paraId="6B9736B0" w14:textId="77777777" w:rsidR="009B0552" w:rsidRPr="009B0552" w:rsidRDefault="009B0552" w:rsidP="009B055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BE93B" w14:textId="77777777" w:rsidR="009B0552" w:rsidRPr="009B0552" w:rsidRDefault="009B0552" w:rsidP="006533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</w:p>
    <w:p w14:paraId="5679D463" w14:textId="2FCB9BCA" w:rsid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настоящей статьи выступает исследование эмоционального развития ребенка, воспитывающегося в современной семье. В статье используется метод сравнительного анализа стилей</w:t>
      </w:r>
      <w:r w:rsidRPr="0065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детей, от которых зависит нормальное эмоциональное развитие 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проведенного исследования сделан вывод, что </w:t>
      </w:r>
      <w:r w:rsidRPr="006533D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благополучная атмосфера в современной семье будет способствовать формированию нормального психологического климата ребенка. Семья, в которой отношения строятся на любви, доверии и уважении, формирует в ребенка положительное эмоциональное 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A9D3AE" w14:textId="77777777" w:rsidR="009B0552" w:rsidRPr="009B0552" w:rsidRDefault="009B0552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A9F4A" w14:textId="77777777" w:rsidR="009B0552" w:rsidRPr="009B0552" w:rsidRDefault="009B0552" w:rsidP="006533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B055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ABSTRACT</w:t>
      </w:r>
    </w:p>
    <w:p w14:paraId="07856FAF" w14:textId="69E4ED51" w:rsidR="009B0552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 </w:t>
      </w:r>
      <w:r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emotional development of a child brought up in a modern family. The article uses the method of comparative analysis of parenting styles, on which the normal emotional development of a child depends. Based on the conducted research, it </w:t>
      </w:r>
      <w:proofErr w:type="gramStart"/>
      <w:r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 concluded</w:t>
      </w:r>
      <w:proofErr w:type="gramEnd"/>
      <w:r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that a prosperous atmosphere in a modern family will contribute to the formation of a normal psychological climate of the child. A family in which relationships </w:t>
      </w:r>
      <w:proofErr w:type="gramStart"/>
      <w:r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 built</w:t>
      </w:r>
      <w:proofErr w:type="gramEnd"/>
      <w:r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 love, trust and respect forms a positive emotional development in the child.</w:t>
      </w:r>
    </w:p>
    <w:p w14:paraId="1ED0D7E6" w14:textId="77777777" w:rsidR="006533D0" w:rsidRPr="009B0552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51A4645" w14:textId="468C82BC" w:rsidR="009B0552" w:rsidRPr="009B0552" w:rsidRDefault="009B0552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слова:</w:t>
      </w:r>
      <w:r w:rsidRPr="009B0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семья, саморазвитие, эмоции, ребенок, родители, стиль воспитания. </w:t>
      </w:r>
    </w:p>
    <w:p w14:paraId="7C0699A8" w14:textId="77679E36" w:rsidR="009B0552" w:rsidRPr="006533D0" w:rsidRDefault="009B0552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B055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Keywords:</w:t>
      </w:r>
      <w:r w:rsidRPr="009B05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533D0" w:rsidRPr="00653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family, self-development, emotions, child, parents, parenting style.</w:t>
      </w:r>
    </w:p>
    <w:p w14:paraId="4E626404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B7C637B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семья играет важную роль в становлении личности своего ребенка.</w:t>
      </w:r>
      <w:r w:rsidRPr="006533D0">
        <w:rPr>
          <w:rFonts w:ascii="Calibri" w:eastAsia="SimSun" w:hAnsi="Calibri" w:cs="Times New Roman"/>
          <w:sz w:val="24"/>
          <w:szCs w:val="24"/>
          <w:lang w:eastAsia="ru-RU"/>
        </w:rPr>
        <w:t xml:space="preserve"> 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современное время психическое состояние любого индивидуума разнообразно и многосторонне, поскольку психика, как одна из составляющей жизнедеятельности человека развивается на достаточно высоком уровне, каждый человек обладает специальными познаниями в какой-либо сфере, что является доказательством того, что мы многое умеем. Любое действие, поступок, переживание или же впечатление отражается в памяти и оставляет за собой след, который может стать в конкретных условиях предметом сознания индивида, а память играет существенное значение в формировании эмоций, в частности, ребенка.</w:t>
      </w:r>
    </w:p>
    <w:p w14:paraId="7F9E787B" w14:textId="4FE9F3F6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Нельзя не отметить, что основополагающую роль в развитии эмоциональной сферы играет родитель, однако, стоит отметить, что зачастую в семье складываются свои идеалы и убеждения, принципы, которые индивидуализируются и не характерны для воспитания в 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другой семье. </w:t>
      </w:r>
      <w:r w:rsid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чем, предпочитая ту или иную оценку, включающую в себя материальные и духовные составляющие, отметим, что семья влияет на эмоциональное и нравственное развитие ребенка и определении его психологической характеристики. Под психологическими особенностями понимают своеобразные свойства активности личности, которые выражаются в темпераменте, характере, способностях, чувствах и эмоциях, а также проявление воли.</w:t>
      </w:r>
    </w:p>
    <w:p w14:paraId="7D80F5E0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Семья оказывает большое влияние на формирование полноценной личности ребенка и во многом зависит от хорошего поведения родителей, особенно в семьях с умственно отсталыми детьми. Родители должны как можно раньше обратиться за советом к специалисту, чтобы полностью оценить способности и сильные стороны своего ребенка. </w:t>
      </w:r>
    </w:p>
    <w:p w14:paraId="5765817E" w14:textId="7A1EE1EE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Незнание одним или обоими родителями объективного состояния психологического развития своего ребенка или отказ принять первичную оценку ситуации ребенка часто приводит к конфликтной ситуации, которая требует целенаправленного и</w:t>
      </w:r>
      <w:r w:rsidRPr="006533D0">
        <w:rPr>
          <w:rFonts w:ascii="Calibri" w:eastAsia="SimSun" w:hAnsi="Calibri" w:cs="Times New Roman"/>
          <w:sz w:val="24"/>
          <w:szCs w:val="24"/>
          <w:lang w:eastAsia="ru-RU"/>
        </w:rPr>
        <w:t xml:space="preserve"> 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всестороннего консультирования для проведения объективного анализа способностей ребенка и собственного образовательного статуса.</w:t>
      </w:r>
      <w:r w:rsidRPr="006533D0">
        <w:rPr>
          <w:rFonts w:ascii="Calibri" w:eastAsia="SimSun" w:hAnsi="Calibri" w:cs="Times New Roman"/>
          <w:sz w:val="24"/>
          <w:szCs w:val="24"/>
          <w:lang w:eastAsia="ru-RU"/>
        </w:rPr>
        <w:t xml:space="preserve"> 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Стоит отметить фрагментарность восприятия, навыки анализа и синтеза ещё не полностью развиты у младших </w:t>
      </w:r>
      <w:r w:rsid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школьников, что в большинстве случаев мешает им увидеть «полную картину» происходящего в тексте. </w:t>
      </w:r>
    </w:p>
    <w:p w14:paraId="6C25A6FF" w14:textId="4443214C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того, одним из факторов является недостаточность жизненного опыта и недостаточное понимание выразительных средств. Тем не менее, младшие </w:t>
      </w:r>
      <w:r w:rsid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школьники активно сопереживают героям текста и обычно эмоционально относятся к происходящему, что мотивирует их восполнить пробелы в своих знаниях</w:t>
      </w:r>
      <w:r w:rsid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265E" w:rsidRP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 с.78</w:t>
      </w:r>
      <w:r w:rsidR="005C265E" w:rsidRP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5C2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B8477E0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Представляется, опыт ребенка дошкольного возраста в зависимости от того, в какой семье он воспитывается может быть разным. Эмоциональная сфера в первую очередь формируется от того, насколько родитель может передать своему ребенку любовь и уважение.</w:t>
      </w:r>
    </w:p>
    <w:p w14:paraId="23F7B44D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Опыт, который приобретает ребенок в семье может носить односторонний характер непосредственно со стороны родителя.</w:t>
      </w:r>
    </w:p>
    <w:p w14:paraId="70CCC569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Таким образом, важную роль в проблеме современной семьи в части формирования эмоциональной составляющей ребенка играет взаимосвязь родителей со своим ребенком, а также стиль воспитания в семье, которая определяется с учетом представленных ниже стилей воспитания. </w:t>
      </w:r>
    </w:p>
    <w:p w14:paraId="7ABE4C5F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>Существует три стиля воспитания детей, от которых зависит нормальное эмоциональное развитие ребенка.</w:t>
      </w:r>
    </w:p>
    <w:p w14:paraId="7184C2D5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Авторитарный стиль - общение ограничено короткими деловыми поручениями и основано на запретительных правилах. Чувства и эмоции партнеров по общению не принимаются во внимание, и в отношениях сохраняется дистанция.</w:t>
      </w:r>
    </w:p>
    <w:p w14:paraId="49AEF8EB" w14:textId="7F52D84A" w:rsidR="005C265E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Либеральный стиль проявляется в семье в виде холодности и дистанцированности между членами семьи и безразличия к делам и чувствам друг друга. Принцип «делай, что хочешь» реализуется в межличностных отношениях и общении</w:t>
      </w:r>
      <w:r w:rsidR="005C2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65E" w:rsidRPr="005C265E">
        <w:rPr>
          <w:rFonts w:ascii="Times New Roman" w:eastAsia="Calibri" w:hAnsi="Times New Roman" w:cs="Times New Roman"/>
          <w:sz w:val="24"/>
          <w:szCs w:val="24"/>
        </w:rPr>
        <w:t>[</w:t>
      </w:r>
      <w:r w:rsidR="005C265E">
        <w:rPr>
          <w:rFonts w:ascii="Times New Roman" w:eastAsia="Calibri" w:hAnsi="Times New Roman" w:cs="Times New Roman"/>
          <w:sz w:val="24"/>
          <w:szCs w:val="24"/>
        </w:rPr>
        <w:t>2, с.90</w:t>
      </w:r>
      <w:r w:rsidR="005C265E" w:rsidRPr="005C265E">
        <w:rPr>
          <w:rFonts w:ascii="Times New Roman" w:eastAsia="Calibri" w:hAnsi="Times New Roman" w:cs="Times New Roman"/>
          <w:sz w:val="24"/>
          <w:szCs w:val="24"/>
        </w:rPr>
        <w:t>]</w:t>
      </w:r>
      <w:r w:rsidR="005C26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5CE76F" w14:textId="39854B85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Демократический стиль предполагает взаимопомощь и равноправие всех членов семьи.</w:t>
      </w:r>
    </w:p>
    <w:p w14:paraId="35273DBB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>Представим классификацию типов воспитания:</w:t>
      </w:r>
    </w:p>
    <w:p w14:paraId="3D77EF73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1. Снисходительная чрезмерная опека. Ребенок находится в центре внимания семьи, и семья стремится максимально удовлетворить его потребности. Помилование предоставляется даже в ситуациях, которые наносят вред ребенку. Проявляя чрезмерную заботу и осторожность, родители подавляют инициативу ребенка. В результате он не может действовать самостоятельно и подвергается тем же опасностям, что и брошенный ребенок, оказавшийся в трудной ситуации. Став взрослым, ребенок не способен действовать самостоятельно, требует слишком много заботы от других, недостаточно развит в эмоционально-волевой сфере и менее критичен к себе.</w:t>
      </w:r>
    </w:p>
    <w:p w14:paraId="3D29D150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>2. Доминирующая защита – особенность такой защиты заключается в том, что ребенок должен находиться непосредственно в центре внимания, где ему уделяют должное внимание, следствие доминирующей защиты является то, что ребенок чувствует, что он любим, отсутствует негативная и агрессивная реакция на ответную дружбу.</w:t>
      </w:r>
    </w:p>
    <w:p w14:paraId="084FCF4B" w14:textId="1FA5E632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3. Эмоциональное отторжение выражается в равнодушие родителей к своим детям. Такая трагедия </w:t>
      </w:r>
      <w:r w:rsidR="005D560C" w:rsidRPr="006533D0">
        <w:rPr>
          <w:rFonts w:ascii="Times New Roman" w:eastAsia="Calibri" w:hAnsi="Times New Roman" w:cs="Times New Roman"/>
          <w:sz w:val="24"/>
          <w:szCs w:val="24"/>
        </w:rPr>
        <w:t>в семья</w:t>
      </w: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может быть вызвана нежеланным ребенком. Например, мать заблаговременно планировала беременность и желала ее наступления, но с условием рождения сына, тогда как по факту родилась дочь, что послужило следствием ее отторжения и нежелания заниматься воспитанием ребенка. Зачастую в семье может возникать жестокость, избиение и прочее. Такое взаимоотношение между ребенком и родителем порождает эмоциональную провокацию ребенка. Если </w:t>
      </w:r>
      <w:r w:rsidR="005C265E" w:rsidRPr="006533D0">
        <w:rPr>
          <w:rFonts w:ascii="Times New Roman" w:eastAsia="Calibri" w:hAnsi="Times New Roman" w:cs="Times New Roman"/>
          <w:sz w:val="24"/>
          <w:szCs w:val="24"/>
        </w:rPr>
        <w:t>вовремя</w:t>
      </w: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не устранить последствия и не наладит взаимоотношения, из ребенка, как личности, может вырасти лицо, способное совершить виновное противоправное деяние.  </w:t>
      </w:r>
    </w:p>
    <w:p w14:paraId="78D032EE" w14:textId="09515DEA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4. Следующая субстанция – это повышение самостоятельной ответственности. Вышеупомянутый тип характеризуется </w:t>
      </w:r>
      <w:proofErr w:type="spellStart"/>
      <w:r w:rsidRPr="006533D0">
        <w:rPr>
          <w:rFonts w:ascii="Times New Roman" w:eastAsia="Calibri" w:hAnsi="Times New Roman" w:cs="Times New Roman"/>
          <w:sz w:val="24"/>
          <w:szCs w:val="24"/>
        </w:rPr>
        <w:t>сверхповышенными</w:t>
      </w:r>
      <w:proofErr w:type="spellEnd"/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требованиями к </w:t>
      </w:r>
      <w:r w:rsidR="005C265E" w:rsidRPr="006533D0">
        <w:rPr>
          <w:rFonts w:ascii="Times New Roman" w:eastAsia="Calibri" w:hAnsi="Times New Roman" w:cs="Times New Roman"/>
          <w:sz w:val="24"/>
          <w:szCs w:val="24"/>
        </w:rPr>
        <w:t>ребёнку, в</w:t>
      </w: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практике в большинстве случае на ребенка такое воспитание отражается с последствием внушения «синдрома отличника</w:t>
      </w:r>
      <w:r w:rsidR="005C265E" w:rsidRPr="006533D0">
        <w:rPr>
          <w:rFonts w:ascii="Times New Roman" w:eastAsia="Calibri" w:hAnsi="Times New Roman" w:cs="Times New Roman"/>
          <w:sz w:val="24"/>
          <w:szCs w:val="24"/>
        </w:rPr>
        <w:t>», родитель</w:t>
      </w: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любит ребенка не за то, какой он есть, а каким желает видеть его свой родитель, поражая в нем некий образ идеального непосредственного </w:t>
      </w:r>
      <w:r w:rsidRPr="006533D0">
        <w:rPr>
          <w:rFonts w:ascii="Times New Roman" w:eastAsia="Calibri" w:hAnsi="Times New Roman" w:cs="Times New Roman"/>
          <w:sz w:val="24"/>
          <w:szCs w:val="24"/>
        </w:rPr>
        <w:lastRenderedPageBreak/>
        <w:t>для родителя ребенка, как личности. В качестве примера можно привести случаи, когда у ребенка есть стремление заниматься чем-то любимым, полезным, вроде хобби, из которого он способен извлекать положительный опыт, навыки и знания. Это может быть и посещение музыкального кружка, спортивной секции, музыкальной школы и прочее. Но у родителя есть конкретная цель, воспитать не музыканта, к примеру, а художника, отправив заниматься ребенка не на понравившемся ему инструменте, а рисовать «пейзажи». Таким образом, у ребенка возрастает агрессия на родителя заниматься нелюбимым делом.</w:t>
      </w:r>
    </w:p>
    <w:p w14:paraId="663EC7A0" w14:textId="7C836969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5. Относительно </w:t>
      </w:r>
      <w:proofErr w:type="spellStart"/>
      <w:r w:rsidRPr="006533D0">
        <w:rPr>
          <w:rFonts w:ascii="Times New Roman" w:eastAsia="Calibri" w:hAnsi="Times New Roman" w:cs="Times New Roman"/>
          <w:sz w:val="24"/>
          <w:szCs w:val="24"/>
        </w:rPr>
        <w:t>гиперпротекции</w:t>
      </w:r>
      <w:proofErr w:type="spellEnd"/>
      <w:r w:rsidRPr="006533D0">
        <w:rPr>
          <w:rFonts w:ascii="Times New Roman" w:eastAsia="Calibri" w:hAnsi="Times New Roman" w:cs="Times New Roman"/>
          <w:sz w:val="24"/>
          <w:szCs w:val="24"/>
        </w:rPr>
        <w:t>, то есть низкой защиты, отметим следующее. В такой ситуации родители зачастую вообще не знают их ребенок и чем он занимается, поскольку они не могут оказать эффективную и своевременную помощь в роли родителя и не осведомлены о занятия ребёнка, у последнего также развивается неблагоприятное поведение</w:t>
      </w:r>
      <w:r w:rsidR="005C2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65E" w:rsidRPr="005C265E">
        <w:rPr>
          <w:rFonts w:ascii="Times New Roman" w:eastAsia="Calibri" w:hAnsi="Times New Roman" w:cs="Times New Roman"/>
          <w:sz w:val="24"/>
          <w:szCs w:val="24"/>
        </w:rPr>
        <w:t>[</w:t>
      </w:r>
      <w:r w:rsidR="005C265E">
        <w:rPr>
          <w:rFonts w:ascii="Times New Roman" w:eastAsia="Calibri" w:hAnsi="Times New Roman" w:cs="Times New Roman"/>
          <w:sz w:val="24"/>
          <w:szCs w:val="24"/>
        </w:rPr>
        <w:t>3, с.54</w:t>
      </w:r>
      <w:r w:rsidR="005C265E" w:rsidRPr="005C265E">
        <w:rPr>
          <w:rFonts w:ascii="Times New Roman" w:eastAsia="Calibri" w:hAnsi="Times New Roman" w:cs="Times New Roman"/>
          <w:sz w:val="24"/>
          <w:szCs w:val="24"/>
        </w:rPr>
        <w:t>]</w:t>
      </w:r>
      <w:r w:rsidR="005C26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7D2603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>6.  Несоответствие типа. Происходит резкое изменение стиля и методов воспитания: от строгости к либерализму и, наоборот, от заботы о ребенке к эмоциональному отвержению.</w:t>
      </w:r>
    </w:p>
    <w:p w14:paraId="0927EF40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>7. Несогласованность болезни – в таком случае родители считают своего ребенка кумиром и полностью посвящают свою жизнь ему. Однако, есть исключительный субъект среди близких, который считает ребенка слабым, больным, мнение которого негативно в эмоциональном плане сказывается на ребенка, что также порождает проблему формирование культуры речи.</w:t>
      </w:r>
    </w:p>
    <w:p w14:paraId="5C121987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>Неадекватная или нечувствительная родительская отзывчивость означает, что ответы на просьбы, потребности, эмоции и чувства ребенка несвоевременны или неадекватны. Причин такого отношения много: повышенный или незрелый принцип родительской привязанности, отсутствие принятия ребенка, властность, эгоцентризм, невротические состояния, конфликтные отношения и т.д. Родители часто демонстрируют способность реагировать «наоборот», когда они слишком быстро и эмоционально остро реагируют на незначительные отклонения в поведении ребенка, а к проявлениям положительных эмоций относятся с глухим ухом. Даже своевременно похвалить, ободрить и согреть их труднее, чем отчитать, отругать, обеспокоить и напутствовать.</w:t>
      </w:r>
    </w:p>
    <w:p w14:paraId="3D6A417C" w14:textId="77777777" w:rsidR="006533D0" w:rsidRDefault="006533D0" w:rsidP="00653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3D0">
        <w:rPr>
          <w:rFonts w:ascii="Times New Roman" w:eastAsia="Calibri" w:hAnsi="Times New Roman" w:cs="Times New Roman"/>
          <w:sz w:val="24"/>
          <w:szCs w:val="24"/>
        </w:rPr>
        <w:t xml:space="preserve"> Считаем, что амбивалентные отношения с ребенком имеют различные и часто взаимоисключающие характеристики: эмоционально-гипертрофированные сосуществуют с отсутствием эмоционального отклика, тревожность сосуществует с доминированием, а чрезмерные требования сосуществуют с родительской беспомощностью. Эта непоследовательность отражает невротические черты личности родителей и заметно </w:t>
      </w:r>
      <w:r w:rsidRPr="006533D0">
        <w:rPr>
          <w:rFonts w:ascii="Times New Roman" w:eastAsia="Calibri" w:hAnsi="Times New Roman" w:cs="Times New Roman"/>
          <w:sz w:val="24"/>
          <w:szCs w:val="24"/>
        </w:rPr>
        <w:lastRenderedPageBreak/>
        <w:t>уменьшается по мере стабилизации внутренних психических состояний и роста уверенности в себе.</w:t>
      </w:r>
    </w:p>
    <w:p w14:paraId="0322BA55" w14:textId="101900E4" w:rsidR="005C265E" w:rsidRPr="005C265E" w:rsidRDefault="005C265E" w:rsidP="005C26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65E">
        <w:rPr>
          <w:rFonts w:ascii="Times New Roman" w:eastAsia="Calibri" w:hAnsi="Times New Roman" w:cs="Times New Roman"/>
          <w:sz w:val="24"/>
          <w:szCs w:val="24"/>
        </w:rPr>
        <w:t xml:space="preserve">Приведем пример проведения диагностики В.В. Николаевой, А.Е. </w:t>
      </w:r>
      <w:proofErr w:type="spellStart"/>
      <w:r w:rsidRPr="005C265E">
        <w:rPr>
          <w:rFonts w:ascii="Times New Roman" w:eastAsia="Calibri" w:hAnsi="Times New Roman" w:cs="Times New Roman"/>
          <w:sz w:val="24"/>
          <w:szCs w:val="24"/>
        </w:rPr>
        <w:t>Байкеновой</w:t>
      </w:r>
      <w:proofErr w:type="spellEnd"/>
      <w:r w:rsidRPr="005C265E">
        <w:rPr>
          <w:rFonts w:ascii="Times New Roman" w:eastAsia="Calibri" w:hAnsi="Times New Roman" w:cs="Times New Roman"/>
          <w:sz w:val="24"/>
          <w:szCs w:val="24"/>
        </w:rPr>
        <w:t xml:space="preserve"> и В.Е. Шевченко которые изучали эмоциональную сферу дошкольников посредством проведения эксперимента в детском саду г. Караганда.  Участие в эксперименте приняло 56 детей. Они были разделены на контрольную группу и экспериментальную. В эксперименте указные авторы использовали методики </w:t>
      </w:r>
      <w:proofErr w:type="spellStart"/>
      <w:r w:rsidRPr="005C265E">
        <w:rPr>
          <w:rFonts w:ascii="Times New Roman" w:eastAsia="Calibri" w:hAnsi="Times New Roman" w:cs="Times New Roman"/>
          <w:sz w:val="24"/>
          <w:szCs w:val="24"/>
        </w:rPr>
        <w:t>Е.И.Изотовой</w:t>
      </w:r>
      <w:proofErr w:type="spellEnd"/>
      <w:r w:rsidRPr="005C26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C265E">
        <w:rPr>
          <w:rFonts w:ascii="Times New Roman" w:eastAsia="Calibri" w:hAnsi="Times New Roman" w:cs="Times New Roman"/>
          <w:sz w:val="24"/>
          <w:szCs w:val="24"/>
        </w:rPr>
        <w:t>М.Люшера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265E">
        <w:rPr>
          <w:rFonts w:ascii="Times New Roman" w:eastAsia="Calibri" w:hAnsi="Times New Roman" w:cs="Times New Roman"/>
          <w:sz w:val="24"/>
          <w:szCs w:val="24"/>
        </w:rPr>
        <w:t>[</w:t>
      </w:r>
      <w:r>
        <w:rPr>
          <w:rFonts w:ascii="Times New Roman" w:eastAsia="Calibri" w:hAnsi="Times New Roman" w:cs="Times New Roman"/>
          <w:sz w:val="24"/>
          <w:szCs w:val="24"/>
        </w:rPr>
        <w:t>4, с.56</w:t>
      </w:r>
      <w:r w:rsidRPr="005C265E">
        <w:rPr>
          <w:rFonts w:ascii="Times New Roman" w:eastAsia="Calibri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530905" w14:textId="16E0CD74" w:rsidR="005C265E" w:rsidRPr="005C265E" w:rsidRDefault="005C265E" w:rsidP="005C26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65E">
        <w:rPr>
          <w:rFonts w:ascii="Times New Roman" w:eastAsia="Calibri" w:hAnsi="Times New Roman" w:cs="Times New Roman"/>
          <w:sz w:val="24"/>
          <w:szCs w:val="24"/>
        </w:rPr>
        <w:t>Так, эксперимент показал, что большинство детей испытывают страх, стыд и беспокойство, забывают выполнять задания, так как не могут воспринять его суть.  Уровень такого развития эмоциональной сферы ребенка говорит о необходимости проведения коррекционной работы, в том числе, с родителями</w:t>
      </w:r>
      <w:r w:rsidRPr="005C265E">
        <w:t xml:space="preserve"> </w:t>
      </w:r>
      <w:r w:rsidRPr="005C265E">
        <w:rPr>
          <w:rFonts w:ascii="Times New Roman" w:eastAsia="Calibri" w:hAnsi="Times New Roman" w:cs="Times New Roman"/>
          <w:sz w:val="24"/>
          <w:szCs w:val="24"/>
        </w:rPr>
        <w:t>[</w:t>
      </w:r>
      <w:r>
        <w:rPr>
          <w:rFonts w:ascii="Times New Roman" w:eastAsia="Calibri" w:hAnsi="Times New Roman" w:cs="Times New Roman"/>
          <w:sz w:val="24"/>
          <w:szCs w:val="24"/>
        </w:rPr>
        <w:t>5, с.81</w:t>
      </w:r>
      <w:r w:rsidRPr="005C265E">
        <w:rPr>
          <w:rFonts w:ascii="Times New Roman" w:eastAsia="Calibri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8E033A" w14:textId="77777777" w:rsidR="005C265E" w:rsidRPr="005C265E" w:rsidRDefault="005C265E" w:rsidP="005C26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65E">
        <w:rPr>
          <w:rFonts w:ascii="Times New Roman" w:eastAsia="Calibri" w:hAnsi="Times New Roman" w:cs="Times New Roman"/>
          <w:sz w:val="24"/>
          <w:szCs w:val="24"/>
        </w:rPr>
        <w:t xml:space="preserve"> В целях эффективного развития эмоциональной составляющей ребенка, родителям необходимо использовать метод поощрения - благодарность за работу, как в устной, так и письменной форме.</w:t>
      </w:r>
    </w:p>
    <w:p w14:paraId="305F0C09" w14:textId="0DB28972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благополучная атмосфера в современной семье будет способствовать формированию нормального психологического климата ребенка. Семья, в которой отношения строятся на любви, доверии и уважении, формирует в ребенка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положительное</w:t>
      </w:r>
      <w:r w:rsidRPr="00653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эмоциональное развитие.</w:t>
      </w:r>
    </w:p>
    <w:p w14:paraId="495D94E1" w14:textId="77777777" w:rsidR="006533D0" w:rsidRPr="006533D0" w:rsidRDefault="006533D0" w:rsidP="006533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0B9457" w14:textId="3B600766" w:rsidR="00CB3A26" w:rsidRPr="005C265E" w:rsidRDefault="007C5E9A" w:rsidP="007C5E9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265E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14:paraId="25452D60" w14:textId="77777777" w:rsidR="000A7226" w:rsidRPr="005C265E" w:rsidRDefault="000A7226" w:rsidP="007C5E9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AA86C72" w14:textId="1A1C67FA" w:rsidR="006533D0" w:rsidRPr="006533D0" w:rsidRDefault="006533D0" w:rsidP="006533D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3D0">
        <w:rPr>
          <w:rFonts w:ascii="Times New Roman" w:hAnsi="Times New Roman" w:cs="Times New Roman"/>
          <w:sz w:val="24"/>
          <w:szCs w:val="24"/>
        </w:rPr>
        <w:t xml:space="preserve">Велиева С.В. Диагностика психических состояний детей дошкольного возраста. </w:t>
      </w:r>
      <w:proofErr w:type="gramStart"/>
      <w:r w:rsidRPr="006533D0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6533D0">
        <w:rPr>
          <w:rFonts w:ascii="Times New Roman" w:hAnsi="Times New Roman" w:cs="Times New Roman"/>
          <w:sz w:val="24"/>
          <w:szCs w:val="24"/>
        </w:rPr>
        <w:t xml:space="preserve"> Речь, </w:t>
      </w:r>
      <w:r w:rsidR="005C265E">
        <w:rPr>
          <w:rFonts w:ascii="Times New Roman" w:hAnsi="Times New Roman" w:cs="Times New Roman"/>
          <w:sz w:val="24"/>
          <w:szCs w:val="24"/>
        </w:rPr>
        <w:t>2020</w:t>
      </w:r>
      <w:r w:rsidRPr="006533D0">
        <w:rPr>
          <w:rFonts w:ascii="Times New Roman" w:hAnsi="Times New Roman" w:cs="Times New Roman"/>
          <w:sz w:val="24"/>
          <w:szCs w:val="24"/>
        </w:rPr>
        <w:t>. 240 с.</w:t>
      </w:r>
    </w:p>
    <w:p w14:paraId="03EA992E" w14:textId="5144777A" w:rsidR="006533D0" w:rsidRPr="006533D0" w:rsidRDefault="006533D0" w:rsidP="006533D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3D0">
        <w:rPr>
          <w:rFonts w:ascii="Times New Roman" w:hAnsi="Times New Roman" w:cs="Times New Roman"/>
          <w:sz w:val="24"/>
          <w:szCs w:val="24"/>
        </w:rPr>
        <w:t>Гонина</w:t>
      </w:r>
      <w:proofErr w:type="spellEnd"/>
      <w:r w:rsidRPr="006533D0">
        <w:rPr>
          <w:rFonts w:ascii="Times New Roman" w:hAnsi="Times New Roman" w:cs="Times New Roman"/>
          <w:sz w:val="24"/>
          <w:szCs w:val="24"/>
        </w:rPr>
        <w:t xml:space="preserve"> Ольга Олеговна, Новикова Светлана Борисовна Семейное воспитание как фактор эмоционального развития детей // Вестник экспериментального образования. 2020. №2 (23). URL: https://cyberleninka.ru/article/n/semeynoe-vospitanie-kak-faktor-emotsionalnogo-razvitiya-detey (дата обращения: 18.10.2023).</w:t>
      </w:r>
    </w:p>
    <w:p w14:paraId="23ED5A9B" w14:textId="33CB0243" w:rsidR="006533D0" w:rsidRPr="006533D0" w:rsidRDefault="006533D0" w:rsidP="006533D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3D0">
        <w:rPr>
          <w:rFonts w:ascii="Times New Roman" w:hAnsi="Times New Roman" w:cs="Times New Roman"/>
          <w:sz w:val="24"/>
          <w:szCs w:val="24"/>
        </w:rPr>
        <w:t>Гераськина</w:t>
      </w:r>
      <w:proofErr w:type="spellEnd"/>
      <w:r w:rsidRPr="006533D0">
        <w:rPr>
          <w:rFonts w:ascii="Times New Roman" w:hAnsi="Times New Roman" w:cs="Times New Roman"/>
          <w:sz w:val="24"/>
          <w:szCs w:val="24"/>
        </w:rPr>
        <w:t xml:space="preserve"> О.А. Связь уровня понимания эмоций дошкольниками и эмоциональных особенностей родителей //Вестник экспериментального образования. 2015. № 3. С. 43-51.</w:t>
      </w:r>
    </w:p>
    <w:p w14:paraId="188F975D" w14:textId="2221845C" w:rsidR="005C265E" w:rsidRDefault="005C265E" w:rsidP="006533D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65E">
        <w:rPr>
          <w:rFonts w:ascii="Times New Roman" w:hAnsi="Times New Roman" w:cs="Times New Roman"/>
          <w:sz w:val="24"/>
          <w:szCs w:val="24"/>
        </w:rPr>
        <w:t xml:space="preserve">Николаева Виктория Владимировна, </w:t>
      </w:r>
      <w:proofErr w:type="spellStart"/>
      <w:r w:rsidRPr="005C265E">
        <w:rPr>
          <w:rFonts w:ascii="Times New Roman" w:hAnsi="Times New Roman" w:cs="Times New Roman"/>
          <w:sz w:val="24"/>
          <w:szCs w:val="24"/>
        </w:rPr>
        <w:t>Байкенова</w:t>
      </w:r>
      <w:proofErr w:type="spellEnd"/>
      <w:r w:rsidRPr="005C2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65E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5C2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65E">
        <w:rPr>
          <w:rFonts w:ascii="Times New Roman" w:hAnsi="Times New Roman" w:cs="Times New Roman"/>
          <w:sz w:val="24"/>
          <w:szCs w:val="24"/>
        </w:rPr>
        <w:t>Ермековна</w:t>
      </w:r>
      <w:proofErr w:type="spellEnd"/>
      <w:r w:rsidRPr="005C265E">
        <w:rPr>
          <w:rFonts w:ascii="Times New Roman" w:hAnsi="Times New Roman" w:cs="Times New Roman"/>
          <w:sz w:val="24"/>
          <w:szCs w:val="24"/>
        </w:rPr>
        <w:t>, Шевченко Виктория Евгеньевна Особенности развития эмоциональной сферы детей дошкольного возраста // Актуальные проблемы современности: наука и общество. 2019. №1 (22). URL: https://cyberleninka.ru/article/n/osobennosti-razvitiya-emotsionalnoy-sfery-detey-doshkolnogo-vozrasta (дата обращения: 18.10.2023).</w:t>
      </w:r>
    </w:p>
    <w:p w14:paraId="25722058" w14:textId="43C229CB" w:rsidR="006533D0" w:rsidRPr="006533D0" w:rsidRDefault="006533D0" w:rsidP="006533D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3D0">
        <w:rPr>
          <w:rFonts w:ascii="Times New Roman" w:hAnsi="Times New Roman" w:cs="Times New Roman"/>
          <w:sz w:val="24"/>
          <w:szCs w:val="24"/>
        </w:rPr>
        <w:lastRenderedPageBreak/>
        <w:t>Шабан О. В. Влияние стиля семейного воспитания на адаптацию детей раннего возраста к детскому саду //Вестник экспериментального образования. 201</w:t>
      </w:r>
      <w:r w:rsidR="005C265E">
        <w:rPr>
          <w:rFonts w:ascii="Times New Roman" w:hAnsi="Times New Roman" w:cs="Times New Roman"/>
          <w:sz w:val="24"/>
          <w:szCs w:val="24"/>
        </w:rPr>
        <w:t>9</w:t>
      </w:r>
      <w:r w:rsidRPr="006533D0">
        <w:rPr>
          <w:rFonts w:ascii="Times New Roman" w:hAnsi="Times New Roman" w:cs="Times New Roman"/>
          <w:sz w:val="24"/>
          <w:szCs w:val="24"/>
        </w:rPr>
        <w:t>. № 1. С. 19-23.</w:t>
      </w:r>
    </w:p>
    <w:p w14:paraId="1CEC67F6" w14:textId="790F4CB1" w:rsidR="001F180B" w:rsidRPr="005F11DA" w:rsidRDefault="001F180B" w:rsidP="001F180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180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180B" w:rsidRPr="005F11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FB12A" w14:textId="77777777" w:rsidR="00FC1259" w:rsidRDefault="00FC1259" w:rsidP="00CB3A26">
      <w:pPr>
        <w:spacing w:after="0" w:line="240" w:lineRule="auto"/>
      </w:pPr>
      <w:r>
        <w:separator/>
      </w:r>
    </w:p>
  </w:endnote>
  <w:endnote w:type="continuationSeparator" w:id="0">
    <w:p w14:paraId="06F07F9F" w14:textId="77777777" w:rsidR="00FC1259" w:rsidRDefault="00FC1259" w:rsidP="00CB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4287884"/>
      <w:docPartObj>
        <w:docPartGallery w:val="Page Numbers (Bottom of Page)"/>
        <w:docPartUnique/>
      </w:docPartObj>
    </w:sdtPr>
    <w:sdtEndPr/>
    <w:sdtContent>
      <w:p w14:paraId="1C8F1C6D" w14:textId="7AAD38A8" w:rsidR="007C5E9A" w:rsidRDefault="007C5E9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AFF">
          <w:rPr>
            <w:noProof/>
          </w:rPr>
          <w:t>6</w:t>
        </w:r>
        <w:r>
          <w:fldChar w:fldCharType="end"/>
        </w:r>
      </w:p>
    </w:sdtContent>
  </w:sdt>
  <w:p w14:paraId="00D5606D" w14:textId="77777777" w:rsidR="007C5E9A" w:rsidRDefault="007C5E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31093" w14:textId="77777777" w:rsidR="00FC1259" w:rsidRDefault="00FC1259" w:rsidP="00CB3A26">
      <w:pPr>
        <w:spacing w:after="0" w:line="240" w:lineRule="auto"/>
      </w:pPr>
      <w:r>
        <w:separator/>
      </w:r>
    </w:p>
  </w:footnote>
  <w:footnote w:type="continuationSeparator" w:id="0">
    <w:p w14:paraId="3D509E04" w14:textId="77777777" w:rsidR="00FC1259" w:rsidRDefault="00FC1259" w:rsidP="00CB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A008A"/>
    <w:multiLevelType w:val="hybridMultilevel"/>
    <w:tmpl w:val="37FC2BF8"/>
    <w:lvl w:ilvl="0" w:tplc="A35C84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67A05"/>
    <w:multiLevelType w:val="hybridMultilevel"/>
    <w:tmpl w:val="2E70D084"/>
    <w:lvl w:ilvl="0" w:tplc="7B5C1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ED4F47"/>
    <w:multiLevelType w:val="multilevel"/>
    <w:tmpl w:val="5DD67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4695B"/>
    <w:multiLevelType w:val="hybridMultilevel"/>
    <w:tmpl w:val="DD663EF0"/>
    <w:lvl w:ilvl="0" w:tplc="85CED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964059"/>
    <w:multiLevelType w:val="hybridMultilevel"/>
    <w:tmpl w:val="39223BC6"/>
    <w:lvl w:ilvl="0" w:tplc="5B6818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B643F9"/>
    <w:multiLevelType w:val="hybridMultilevel"/>
    <w:tmpl w:val="DE1A401C"/>
    <w:lvl w:ilvl="0" w:tplc="4E7AF238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6" w15:restartNumberingAfterBreak="0">
    <w:nsid w:val="747D25E3"/>
    <w:multiLevelType w:val="hybridMultilevel"/>
    <w:tmpl w:val="3086D498"/>
    <w:lvl w:ilvl="0" w:tplc="AA4483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26"/>
    <w:rsid w:val="00017D25"/>
    <w:rsid w:val="00080B48"/>
    <w:rsid w:val="000A52B0"/>
    <w:rsid w:val="000A7226"/>
    <w:rsid w:val="000C4FE0"/>
    <w:rsid w:val="001C2ECB"/>
    <w:rsid w:val="001F180B"/>
    <w:rsid w:val="003D2285"/>
    <w:rsid w:val="005C265E"/>
    <w:rsid w:val="005C7D4F"/>
    <w:rsid w:val="005D560C"/>
    <w:rsid w:val="005F11DA"/>
    <w:rsid w:val="006040C1"/>
    <w:rsid w:val="006533D0"/>
    <w:rsid w:val="00683725"/>
    <w:rsid w:val="0069741B"/>
    <w:rsid w:val="00726AFF"/>
    <w:rsid w:val="00765844"/>
    <w:rsid w:val="007A338A"/>
    <w:rsid w:val="007C5E9A"/>
    <w:rsid w:val="007D3F60"/>
    <w:rsid w:val="007D5E4D"/>
    <w:rsid w:val="008813AC"/>
    <w:rsid w:val="0092058A"/>
    <w:rsid w:val="009B0552"/>
    <w:rsid w:val="009F2BCF"/>
    <w:rsid w:val="00A53040"/>
    <w:rsid w:val="00A56C3B"/>
    <w:rsid w:val="00A6395E"/>
    <w:rsid w:val="00AD50BA"/>
    <w:rsid w:val="00C86C93"/>
    <w:rsid w:val="00CB3A26"/>
    <w:rsid w:val="00CC4572"/>
    <w:rsid w:val="00E32A08"/>
    <w:rsid w:val="00E52396"/>
    <w:rsid w:val="00E807D6"/>
    <w:rsid w:val="00FC1259"/>
    <w:rsid w:val="00F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41D9"/>
  <w15:chartTrackingRefBased/>
  <w15:docId w15:val="{37FE3E01-1EDE-46D8-A764-36E46AF7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locked/>
    <w:rsid w:val="00CB3A26"/>
    <w:rPr>
      <w:sz w:val="20"/>
      <w:szCs w:val="20"/>
    </w:rPr>
  </w:style>
  <w:style w:type="character" w:styleId="a5">
    <w:name w:val="footnote reference"/>
    <w:aliases w:val="FZ,Appel note de bas de page,Знак сноски Н,Ciae niinee I,Текст сновски,fr,Used by Word for Help footnote symbols,Referencia nota al pie,Знак сноски-FN,Ciae niinee-FN,JFR-Fußnotenzeichen,текст сноски,Знак сноски 1,ftref"/>
    <w:uiPriority w:val="99"/>
    <w:unhideWhenUsed/>
    <w:rsid w:val="00CB3A26"/>
    <w:rPr>
      <w:vertAlign w:val="superscript"/>
    </w:rPr>
  </w:style>
  <w:style w:type="paragraph" w:styleId="a4">
    <w:name w:val="footnote text"/>
    <w:basedOn w:val="a"/>
    <w:link w:val="a3"/>
    <w:uiPriority w:val="99"/>
    <w:unhideWhenUsed/>
    <w:rsid w:val="00CB3A26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CB3A26"/>
    <w:rPr>
      <w:sz w:val="20"/>
      <w:szCs w:val="20"/>
    </w:rPr>
  </w:style>
  <w:style w:type="character" w:styleId="a6">
    <w:name w:val="Hyperlink"/>
    <w:basedOn w:val="a0"/>
    <w:uiPriority w:val="99"/>
    <w:unhideWhenUsed/>
    <w:rsid w:val="00CB3A2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B3A2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5239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C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5E9A"/>
  </w:style>
  <w:style w:type="paragraph" w:styleId="aa">
    <w:name w:val="footer"/>
    <w:basedOn w:val="a"/>
    <w:link w:val="ab"/>
    <w:uiPriority w:val="99"/>
    <w:unhideWhenUsed/>
    <w:rsid w:val="007C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B3EE-3B6D-4E44-B7C4-55A871C6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Халюта</dc:creator>
  <cp:keywords/>
  <dc:description/>
  <cp:lastModifiedBy>Учетная запись Майкрософт</cp:lastModifiedBy>
  <cp:revision>6</cp:revision>
  <dcterms:created xsi:type="dcterms:W3CDTF">2023-10-19T02:59:00Z</dcterms:created>
  <dcterms:modified xsi:type="dcterms:W3CDTF">2025-02-18T08:29:00Z</dcterms:modified>
</cp:coreProperties>
</file>